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46" w:rsidRPr="005A1B46" w:rsidRDefault="005A1B46" w:rsidP="005A1B46">
      <w:pPr>
        <w:pStyle w:val="1"/>
        <w:spacing w:before="0" w:line="240" w:lineRule="auto"/>
        <w:jc w:val="center"/>
        <w:rPr>
          <w:rFonts w:ascii="Times New Roman" w:hAnsi="Times New Roman" w:cs="Times New Roman"/>
          <w:color w:val="000000" w:themeColor="text1"/>
          <w:sz w:val="32"/>
          <w:szCs w:val="32"/>
        </w:rPr>
      </w:pPr>
      <w:r w:rsidRPr="005A1B46">
        <w:rPr>
          <w:rFonts w:ascii="Times New Roman" w:hAnsi="Times New Roman" w:cs="Times New Roman"/>
          <w:color w:val="000000" w:themeColor="text1"/>
          <w:sz w:val="32"/>
          <w:szCs w:val="32"/>
        </w:rPr>
        <w:t>План – конспект</w:t>
      </w:r>
    </w:p>
    <w:p w:rsidR="005A1B46" w:rsidRPr="005A1B46" w:rsidRDefault="005A1B46" w:rsidP="005A1B46">
      <w:pPr>
        <w:spacing w:after="0" w:line="240" w:lineRule="auto"/>
        <w:jc w:val="center"/>
        <w:rPr>
          <w:rFonts w:ascii="Times New Roman" w:eastAsia="Times New Roman" w:hAnsi="Times New Roman" w:cs="Times New Roman"/>
          <w:b/>
          <w:bCs/>
          <w:color w:val="000000" w:themeColor="text1"/>
          <w:sz w:val="32"/>
          <w:szCs w:val="32"/>
        </w:rPr>
      </w:pPr>
    </w:p>
    <w:p w:rsidR="005A1B46" w:rsidRPr="005A1B46" w:rsidRDefault="005A1B46" w:rsidP="005A1B46">
      <w:pPr>
        <w:spacing w:after="0" w:line="240" w:lineRule="auto"/>
        <w:jc w:val="center"/>
        <w:outlineLvl w:val="1"/>
        <w:rPr>
          <w:rFonts w:ascii="Times New Roman" w:eastAsia="Times New Roman" w:hAnsi="Times New Roman" w:cs="Times New Roman"/>
          <w:b/>
          <w:bCs/>
          <w:color w:val="000000" w:themeColor="text1"/>
          <w:sz w:val="32"/>
          <w:szCs w:val="32"/>
        </w:rPr>
      </w:pPr>
      <w:r w:rsidRPr="005A1B46">
        <w:rPr>
          <w:rFonts w:ascii="Times New Roman" w:eastAsia="Times New Roman" w:hAnsi="Times New Roman" w:cs="Times New Roman"/>
          <w:b/>
          <w:bCs/>
          <w:color w:val="000000" w:themeColor="text1"/>
          <w:spacing w:val="-9"/>
          <w:sz w:val="32"/>
          <w:szCs w:val="32"/>
        </w:rPr>
        <w:t xml:space="preserve">Тема:  </w:t>
      </w:r>
      <w:r w:rsidRPr="005A1B46">
        <w:rPr>
          <w:rFonts w:ascii="Times New Roman" w:eastAsia="Times New Roman" w:hAnsi="Times New Roman" w:cs="Times New Roman"/>
          <w:b/>
          <w:bCs/>
          <w:color w:val="000000" w:themeColor="text1"/>
          <w:sz w:val="32"/>
          <w:szCs w:val="32"/>
        </w:rPr>
        <w:t>Перспективы водородной энергетики</w:t>
      </w:r>
    </w:p>
    <w:p w:rsidR="005A1B46" w:rsidRDefault="005A1B46" w:rsidP="005A1B46">
      <w:pPr>
        <w:spacing w:after="0" w:line="240" w:lineRule="auto"/>
        <w:rPr>
          <w:rFonts w:ascii="Times New Roman" w:eastAsia="Times New Roman" w:hAnsi="Times New Roman" w:cs="Times New Roman"/>
          <w:b/>
          <w:bCs/>
          <w:sz w:val="24"/>
          <w:szCs w:val="24"/>
        </w:rPr>
      </w:pP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b/>
          <w:bCs/>
          <w:sz w:val="24"/>
          <w:szCs w:val="24"/>
        </w:rPr>
        <w:t>Цель</w:t>
      </w:r>
      <w:r w:rsidRPr="005A7B8B">
        <w:rPr>
          <w:rFonts w:ascii="Times New Roman" w:eastAsia="Times New Roman" w:hAnsi="Times New Roman" w:cs="Times New Roman"/>
          <w:sz w:val="24"/>
          <w:szCs w:val="24"/>
        </w:rPr>
        <w:t xml:space="preserve">: </w:t>
      </w:r>
      <w:r w:rsidR="005A7B8B" w:rsidRPr="005A7B8B">
        <w:rPr>
          <w:rFonts w:ascii="Times New Roman" w:eastAsia="Times New Roman" w:hAnsi="Times New Roman" w:cs="Times New Roman"/>
          <w:sz w:val="24"/>
          <w:szCs w:val="24"/>
        </w:rPr>
        <w:t>познакомить учащихся  с перспективами развития водородной энергетики.</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b/>
          <w:bCs/>
          <w:sz w:val="24"/>
          <w:szCs w:val="24"/>
        </w:rPr>
        <w:t xml:space="preserve">Задачи урока. </w:t>
      </w:r>
    </w:p>
    <w:p w:rsidR="005A1B46" w:rsidRPr="005A7B8B" w:rsidRDefault="005A1B46" w:rsidP="005A7B8B">
      <w:pPr>
        <w:numPr>
          <w:ilvl w:val="0"/>
          <w:numId w:val="1"/>
        </w:numPr>
        <w:spacing w:after="0" w:line="240" w:lineRule="auto"/>
        <w:ind w:left="0"/>
        <w:jc w:val="both"/>
        <w:rPr>
          <w:rFonts w:ascii="Times New Roman" w:eastAsia="Times New Roman" w:hAnsi="Times New Roman" w:cs="Times New Roman"/>
          <w:sz w:val="24"/>
          <w:szCs w:val="24"/>
        </w:rPr>
      </w:pPr>
      <w:r w:rsidRPr="005A7B8B">
        <w:rPr>
          <w:rFonts w:ascii="Times New Roman" w:eastAsia="Times New Roman" w:hAnsi="Times New Roman" w:cs="Times New Roman"/>
          <w:i/>
          <w:iCs/>
          <w:sz w:val="24"/>
          <w:szCs w:val="24"/>
        </w:rPr>
        <w:t>Образовательные:</w:t>
      </w:r>
      <w:r w:rsidRPr="005A7B8B">
        <w:rPr>
          <w:rFonts w:ascii="Times New Roman" w:eastAsia="Times New Roman" w:hAnsi="Times New Roman" w:cs="Times New Roman"/>
          <w:sz w:val="24"/>
          <w:szCs w:val="24"/>
        </w:rPr>
        <w:t xml:space="preserve"> </w:t>
      </w:r>
      <w:proofErr w:type="gramStart"/>
      <w:r w:rsidR="005A7B8B" w:rsidRPr="005A7B8B">
        <w:rPr>
          <w:rFonts w:ascii="Times New Roman" w:eastAsia="Times New Roman" w:hAnsi="Times New Roman" w:cs="Times New Roman"/>
          <w:sz w:val="24"/>
          <w:szCs w:val="24"/>
        </w:rPr>
        <w:t>Развивать представления о водородной энергетики на сегодняшний день.</w:t>
      </w:r>
      <w:proofErr w:type="gramEnd"/>
    </w:p>
    <w:p w:rsidR="005A1B46" w:rsidRPr="005A7B8B" w:rsidRDefault="005A1B46" w:rsidP="005A7B8B">
      <w:pPr>
        <w:numPr>
          <w:ilvl w:val="0"/>
          <w:numId w:val="1"/>
        </w:numPr>
        <w:spacing w:after="0" w:line="240" w:lineRule="auto"/>
        <w:ind w:left="0"/>
        <w:jc w:val="both"/>
        <w:rPr>
          <w:rFonts w:ascii="Times New Roman" w:eastAsia="Times New Roman" w:hAnsi="Times New Roman" w:cs="Times New Roman"/>
          <w:sz w:val="24"/>
          <w:szCs w:val="24"/>
        </w:rPr>
      </w:pPr>
      <w:r w:rsidRPr="005A7B8B">
        <w:rPr>
          <w:rFonts w:ascii="Times New Roman" w:eastAsia="Times New Roman" w:hAnsi="Times New Roman" w:cs="Times New Roman"/>
          <w:i/>
          <w:iCs/>
          <w:sz w:val="24"/>
          <w:szCs w:val="24"/>
        </w:rPr>
        <w:t>Развивающие:</w:t>
      </w:r>
      <w:r w:rsidRPr="005A7B8B">
        <w:rPr>
          <w:rFonts w:ascii="Times New Roman" w:eastAsia="Times New Roman" w:hAnsi="Times New Roman" w:cs="Times New Roman"/>
          <w:sz w:val="24"/>
          <w:szCs w:val="24"/>
        </w:rPr>
        <w:t xml:space="preserve"> развивать самостоятельность мышления, развивать интеллектуальные умения (анализировать, сравнивать, устанавливать причинно-следственные связи, работать по аналогии, выдвигать предположения).</w:t>
      </w:r>
    </w:p>
    <w:p w:rsidR="005A1B46" w:rsidRPr="005A7B8B" w:rsidRDefault="005A1B46" w:rsidP="005A7B8B">
      <w:pPr>
        <w:numPr>
          <w:ilvl w:val="0"/>
          <w:numId w:val="1"/>
        </w:numPr>
        <w:spacing w:after="0" w:line="240" w:lineRule="auto"/>
        <w:ind w:left="0"/>
        <w:jc w:val="both"/>
        <w:rPr>
          <w:rFonts w:ascii="Times New Roman" w:eastAsia="Times New Roman" w:hAnsi="Times New Roman" w:cs="Times New Roman"/>
          <w:sz w:val="24"/>
          <w:szCs w:val="24"/>
        </w:rPr>
      </w:pPr>
      <w:r w:rsidRPr="005A7B8B">
        <w:rPr>
          <w:rFonts w:ascii="Times New Roman" w:eastAsia="Times New Roman" w:hAnsi="Times New Roman" w:cs="Times New Roman"/>
          <w:i/>
          <w:iCs/>
          <w:sz w:val="24"/>
          <w:szCs w:val="24"/>
        </w:rPr>
        <w:t xml:space="preserve">Воспитательные: </w:t>
      </w:r>
      <w:r w:rsidRPr="005A7B8B">
        <w:rPr>
          <w:rFonts w:ascii="Times New Roman" w:eastAsia="Times New Roman" w:hAnsi="Times New Roman" w:cs="Times New Roman"/>
          <w:sz w:val="24"/>
          <w:szCs w:val="24"/>
        </w:rPr>
        <w:t>формировать научное мировоззрение, экологическое мышление, воспитывать культуру общения.</w:t>
      </w:r>
    </w:p>
    <w:p w:rsidR="002E5E4D" w:rsidRPr="005A7B8B" w:rsidRDefault="002E5E4D" w:rsidP="005A7B8B">
      <w:pPr>
        <w:spacing w:after="0" w:line="240" w:lineRule="auto"/>
        <w:jc w:val="both"/>
        <w:rPr>
          <w:rFonts w:ascii="Times New Roman" w:eastAsia="Times New Roman" w:hAnsi="Times New Roman" w:cs="Times New Roman"/>
          <w:sz w:val="24"/>
          <w:szCs w:val="24"/>
        </w:rPr>
      </w:pPr>
      <w:proofErr w:type="spellStart"/>
      <w:r w:rsidRPr="005A7B8B">
        <w:rPr>
          <w:rFonts w:ascii="Times New Roman" w:eastAsia="Times New Roman" w:hAnsi="Times New Roman" w:cs="Times New Roman"/>
          <w:b/>
          <w:bCs/>
          <w:sz w:val="24"/>
          <w:szCs w:val="24"/>
        </w:rPr>
        <w:t>Межпредметные</w:t>
      </w:r>
      <w:proofErr w:type="spellEnd"/>
      <w:r w:rsidRPr="005A7B8B">
        <w:rPr>
          <w:rFonts w:ascii="Times New Roman" w:eastAsia="Times New Roman" w:hAnsi="Times New Roman" w:cs="Times New Roman"/>
          <w:b/>
          <w:bCs/>
          <w:sz w:val="24"/>
          <w:szCs w:val="24"/>
        </w:rPr>
        <w:t xml:space="preserve"> связи на уроке</w:t>
      </w:r>
      <w:r w:rsidRPr="005A7B8B">
        <w:rPr>
          <w:rFonts w:ascii="Times New Roman" w:eastAsia="Times New Roman" w:hAnsi="Times New Roman" w:cs="Times New Roman"/>
          <w:b/>
          <w:bCs/>
          <w:i/>
          <w:iCs/>
          <w:sz w:val="24"/>
          <w:szCs w:val="24"/>
        </w:rPr>
        <w:t>:</w:t>
      </w:r>
      <w:r w:rsidRPr="005A7B8B">
        <w:rPr>
          <w:rFonts w:ascii="Times New Roman" w:eastAsia="Times New Roman" w:hAnsi="Times New Roman" w:cs="Times New Roman"/>
          <w:sz w:val="24"/>
          <w:szCs w:val="24"/>
        </w:rPr>
        <w:t xml:space="preserve"> </w:t>
      </w:r>
    </w:p>
    <w:p w:rsidR="005A7B8B" w:rsidRPr="005A7B8B" w:rsidRDefault="002E5E4D" w:rsidP="005A7B8B">
      <w:pPr>
        <w:numPr>
          <w:ilvl w:val="0"/>
          <w:numId w:val="4"/>
        </w:numPr>
        <w:spacing w:after="0" w:line="240" w:lineRule="auto"/>
        <w:ind w:left="0"/>
        <w:jc w:val="both"/>
        <w:rPr>
          <w:rFonts w:ascii="Times New Roman" w:eastAsia="Times New Roman" w:hAnsi="Times New Roman" w:cs="Times New Roman"/>
          <w:sz w:val="24"/>
          <w:szCs w:val="24"/>
        </w:rPr>
      </w:pPr>
      <w:r w:rsidRPr="005A7B8B">
        <w:rPr>
          <w:rFonts w:ascii="Times New Roman" w:eastAsia="Times New Roman" w:hAnsi="Times New Roman" w:cs="Times New Roman"/>
          <w:iCs/>
          <w:sz w:val="24"/>
          <w:szCs w:val="24"/>
        </w:rPr>
        <w:t>География</w:t>
      </w:r>
    </w:p>
    <w:p w:rsidR="002E5E4D" w:rsidRPr="005A7B8B" w:rsidRDefault="002E5E4D" w:rsidP="005A7B8B">
      <w:pPr>
        <w:numPr>
          <w:ilvl w:val="0"/>
          <w:numId w:val="4"/>
        </w:numPr>
        <w:spacing w:after="0" w:line="240" w:lineRule="auto"/>
        <w:ind w:left="0"/>
        <w:jc w:val="both"/>
        <w:rPr>
          <w:rFonts w:ascii="Times New Roman" w:eastAsia="Times New Roman" w:hAnsi="Times New Roman" w:cs="Times New Roman"/>
          <w:sz w:val="24"/>
          <w:szCs w:val="24"/>
        </w:rPr>
      </w:pPr>
      <w:r w:rsidRPr="005A7B8B">
        <w:rPr>
          <w:rFonts w:ascii="Times New Roman" w:eastAsia="Times New Roman" w:hAnsi="Times New Roman" w:cs="Times New Roman"/>
          <w:iCs/>
          <w:sz w:val="24"/>
          <w:szCs w:val="24"/>
        </w:rPr>
        <w:t xml:space="preserve">Физика </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b/>
          <w:bCs/>
          <w:sz w:val="24"/>
          <w:szCs w:val="24"/>
        </w:rPr>
        <w:t>Методы</w:t>
      </w:r>
      <w:r w:rsidRPr="005A7B8B">
        <w:rPr>
          <w:rFonts w:ascii="Times New Roman" w:eastAsia="Times New Roman" w:hAnsi="Times New Roman" w:cs="Times New Roman"/>
          <w:sz w:val="24"/>
          <w:szCs w:val="24"/>
        </w:rPr>
        <w:t>: беседа, сопоставительный анализ,  рассказ, постановка и решение проблемных вопросов</w:t>
      </w:r>
      <w:r w:rsidR="005A7B8B" w:rsidRPr="005A7B8B">
        <w:rPr>
          <w:rFonts w:ascii="Times New Roman" w:eastAsia="Times New Roman" w:hAnsi="Times New Roman" w:cs="Times New Roman"/>
          <w:sz w:val="24"/>
          <w:szCs w:val="24"/>
        </w:rPr>
        <w:t>.</w:t>
      </w:r>
    </w:p>
    <w:p w:rsidR="002E5E4D"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b/>
          <w:bCs/>
          <w:sz w:val="24"/>
          <w:szCs w:val="24"/>
        </w:rPr>
        <w:t>Форма урока</w:t>
      </w:r>
      <w:r w:rsidRPr="005A7B8B">
        <w:rPr>
          <w:rFonts w:ascii="Times New Roman" w:eastAsia="Times New Roman" w:hAnsi="Times New Roman" w:cs="Times New Roman"/>
          <w:sz w:val="24"/>
          <w:szCs w:val="24"/>
        </w:rPr>
        <w:t>: Урок-объяснение нового материала</w:t>
      </w:r>
      <w:r w:rsidR="005A7B8B" w:rsidRPr="005A7B8B">
        <w:rPr>
          <w:rFonts w:ascii="Times New Roman" w:eastAsia="Times New Roman" w:hAnsi="Times New Roman" w:cs="Times New Roman"/>
          <w:sz w:val="24"/>
          <w:szCs w:val="24"/>
        </w:rPr>
        <w:t>.</w:t>
      </w:r>
    </w:p>
    <w:p w:rsidR="002E5E4D" w:rsidRPr="005A7B8B" w:rsidRDefault="002E5E4D" w:rsidP="005A7B8B">
      <w:pPr>
        <w:shd w:val="clear" w:color="auto" w:fill="FFFFFF"/>
        <w:tabs>
          <w:tab w:val="left" w:pos="525"/>
          <w:tab w:val="center" w:pos="4660"/>
        </w:tabs>
        <w:spacing w:after="0" w:line="240" w:lineRule="auto"/>
        <w:jc w:val="both"/>
        <w:rPr>
          <w:rFonts w:ascii="Times New Roman" w:hAnsi="Times New Roman" w:cs="Times New Roman"/>
          <w:sz w:val="24"/>
          <w:szCs w:val="24"/>
        </w:rPr>
      </w:pPr>
      <w:r w:rsidRPr="005A7B8B">
        <w:rPr>
          <w:rFonts w:ascii="Times New Roman" w:eastAsia="Times New Roman" w:hAnsi="Times New Roman" w:cs="Times New Roman"/>
          <w:b/>
          <w:bCs/>
          <w:color w:val="000000"/>
          <w:spacing w:val="34"/>
          <w:sz w:val="24"/>
          <w:szCs w:val="24"/>
        </w:rPr>
        <w:t>Ход урока</w:t>
      </w:r>
    </w:p>
    <w:p w:rsidR="002E5E4D" w:rsidRPr="005A7B8B" w:rsidRDefault="002E5E4D" w:rsidP="005A7B8B">
      <w:pPr>
        <w:shd w:val="clear" w:color="auto" w:fill="FFFFFF"/>
        <w:spacing w:after="0" w:line="240" w:lineRule="auto"/>
        <w:jc w:val="both"/>
        <w:rPr>
          <w:rFonts w:ascii="Times New Roman" w:hAnsi="Times New Roman" w:cs="Times New Roman"/>
          <w:sz w:val="24"/>
          <w:szCs w:val="24"/>
        </w:rPr>
      </w:pPr>
      <w:proofErr w:type="gramStart"/>
      <w:r w:rsidRPr="005A7B8B">
        <w:rPr>
          <w:rFonts w:ascii="Times New Roman" w:hAnsi="Times New Roman" w:cs="Times New Roman"/>
          <w:b/>
          <w:bCs/>
          <w:color w:val="000000"/>
          <w:sz w:val="24"/>
          <w:szCs w:val="24"/>
          <w:lang w:val="en-US"/>
        </w:rPr>
        <w:t>I</w:t>
      </w:r>
      <w:r w:rsidRPr="005A7B8B">
        <w:rPr>
          <w:rFonts w:ascii="Times New Roman" w:hAnsi="Times New Roman" w:cs="Times New Roman"/>
          <w:b/>
          <w:bCs/>
          <w:color w:val="000000"/>
          <w:sz w:val="24"/>
          <w:szCs w:val="24"/>
        </w:rPr>
        <w:t xml:space="preserve">. </w:t>
      </w:r>
      <w:r w:rsidRPr="005A7B8B">
        <w:rPr>
          <w:rFonts w:ascii="Times New Roman" w:eastAsia="Times New Roman" w:hAnsi="Times New Roman" w:cs="Times New Roman"/>
          <w:b/>
          <w:bCs/>
          <w:color w:val="000000"/>
          <w:sz w:val="24"/>
          <w:szCs w:val="24"/>
        </w:rPr>
        <w:t>Организация урока.</w:t>
      </w:r>
      <w:proofErr w:type="gramEnd"/>
    </w:p>
    <w:p w:rsidR="002E5E4D" w:rsidRPr="005A7B8B" w:rsidRDefault="002E5E4D" w:rsidP="005A7B8B">
      <w:pPr>
        <w:widowControl w:val="0"/>
        <w:numPr>
          <w:ilvl w:val="0"/>
          <w:numId w:val="3"/>
        </w:numPr>
        <w:shd w:val="clear" w:color="auto" w:fill="FFFFFF"/>
        <w:tabs>
          <w:tab w:val="left" w:pos="605"/>
        </w:tabs>
        <w:autoSpaceDE w:val="0"/>
        <w:autoSpaceDN w:val="0"/>
        <w:adjustRightInd w:val="0"/>
        <w:spacing w:after="0" w:line="240" w:lineRule="auto"/>
        <w:jc w:val="both"/>
        <w:rPr>
          <w:rFonts w:ascii="Times New Roman" w:hAnsi="Times New Roman" w:cs="Times New Roman"/>
          <w:color w:val="000000"/>
          <w:spacing w:val="-25"/>
          <w:sz w:val="24"/>
          <w:szCs w:val="24"/>
        </w:rPr>
      </w:pPr>
      <w:r w:rsidRPr="005A7B8B">
        <w:rPr>
          <w:rFonts w:ascii="Times New Roman" w:eastAsia="Times New Roman" w:hAnsi="Times New Roman" w:cs="Times New Roman"/>
          <w:color w:val="000000"/>
          <w:spacing w:val="-1"/>
          <w:sz w:val="24"/>
          <w:szCs w:val="24"/>
        </w:rPr>
        <w:t>Проверка готовности учащихся к уроку.</w:t>
      </w:r>
    </w:p>
    <w:p w:rsidR="002E5E4D" w:rsidRPr="005A7B8B" w:rsidRDefault="002E5E4D" w:rsidP="005A7B8B">
      <w:pPr>
        <w:widowControl w:val="0"/>
        <w:numPr>
          <w:ilvl w:val="0"/>
          <w:numId w:val="3"/>
        </w:numPr>
        <w:shd w:val="clear" w:color="auto" w:fill="FFFFFF"/>
        <w:tabs>
          <w:tab w:val="left" w:pos="605"/>
        </w:tabs>
        <w:autoSpaceDE w:val="0"/>
        <w:autoSpaceDN w:val="0"/>
        <w:adjustRightInd w:val="0"/>
        <w:spacing w:after="0" w:line="240" w:lineRule="auto"/>
        <w:jc w:val="both"/>
        <w:rPr>
          <w:rFonts w:ascii="Times New Roman" w:hAnsi="Times New Roman" w:cs="Times New Roman"/>
          <w:color w:val="000000"/>
          <w:spacing w:val="-11"/>
          <w:sz w:val="24"/>
          <w:szCs w:val="24"/>
        </w:rPr>
      </w:pPr>
      <w:r w:rsidRPr="005A7B8B">
        <w:rPr>
          <w:rFonts w:ascii="Times New Roman" w:eastAsia="Times New Roman" w:hAnsi="Times New Roman" w:cs="Times New Roman"/>
          <w:color w:val="000000"/>
          <w:spacing w:val="-1"/>
          <w:sz w:val="24"/>
          <w:szCs w:val="24"/>
        </w:rPr>
        <w:t>Сообщение темы и цели урока.</w:t>
      </w:r>
    </w:p>
    <w:p w:rsidR="005A1B46" w:rsidRPr="005A7B8B" w:rsidRDefault="002E5E4D" w:rsidP="005A7B8B">
      <w:pPr>
        <w:shd w:val="clear" w:color="auto" w:fill="FFFFFF"/>
        <w:spacing w:after="0" w:line="240" w:lineRule="auto"/>
        <w:jc w:val="both"/>
        <w:rPr>
          <w:rFonts w:ascii="Times New Roman" w:hAnsi="Times New Roman" w:cs="Times New Roman"/>
          <w:sz w:val="24"/>
          <w:szCs w:val="24"/>
        </w:rPr>
      </w:pPr>
      <w:r w:rsidRPr="005A7B8B">
        <w:rPr>
          <w:rFonts w:ascii="Times New Roman" w:hAnsi="Times New Roman" w:cs="Times New Roman"/>
          <w:b/>
          <w:bCs/>
          <w:color w:val="000000"/>
          <w:sz w:val="24"/>
          <w:szCs w:val="24"/>
          <w:lang w:val="en-US"/>
        </w:rPr>
        <w:t>II</w:t>
      </w:r>
      <w:r w:rsidRPr="005A7B8B">
        <w:rPr>
          <w:rFonts w:ascii="Times New Roman" w:hAnsi="Times New Roman" w:cs="Times New Roman"/>
          <w:b/>
          <w:bCs/>
          <w:color w:val="000000"/>
          <w:sz w:val="24"/>
          <w:szCs w:val="24"/>
        </w:rPr>
        <w:t xml:space="preserve">. </w:t>
      </w:r>
      <w:r w:rsidRPr="005A7B8B">
        <w:rPr>
          <w:rFonts w:ascii="Times New Roman" w:eastAsia="Times New Roman" w:hAnsi="Times New Roman" w:cs="Times New Roman"/>
          <w:b/>
          <w:bCs/>
          <w:color w:val="000000"/>
          <w:sz w:val="24"/>
          <w:szCs w:val="24"/>
        </w:rPr>
        <w:t>Изучение нового материала.</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Водород — единственный экологически чистый и неисчерпаемый энергоноситель. Однако реализация столь привлекательных свойств водорода сдерживается большими затратами энергии на его получение из воды. Современный уровень знаний позволяет зна</w:t>
      </w:r>
      <w:r w:rsidR="002E5E4D" w:rsidRPr="005A7B8B">
        <w:rPr>
          <w:rFonts w:ascii="Times New Roman" w:eastAsia="Times New Roman" w:hAnsi="Times New Roman" w:cs="Times New Roman"/>
          <w:sz w:val="24"/>
          <w:szCs w:val="24"/>
        </w:rPr>
        <w:t>чительно уменьшить эти затраты.</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Всем известен тот факт, что число грамм-атома равно массе атома вещества, а грамм-молекулы = молекулярной массе вещества. К примеру, грамм-молекула Н</w:t>
      </w:r>
      <w:proofErr w:type="gramStart"/>
      <w:r w:rsidRPr="005A7B8B">
        <w:rPr>
          <w:rFonts w:ascii="Times New Roman" w:eastAsia="Times New Roman" w:hAnsi="Times New Roman" w:cs="Times New Roman"/>
          <w:sz w:val="24"/>
          <w:szCs w:val="24"/>
          <w:vertAlign w:val="subscript"/>
        </w:rPr>
        <w:t>2</w:t>
      </w:r>
      <w:proofErr w:type="gramEnd"/>
      <w:r w:rsidRPr="005A7B8B">
        <w:rPr>
          <w:rFonts w:ascii="Times New Roman" w:eastAsia="Times New Roman" w:hAnsi="Times New Roman" w:cs="Times New Roman"/>
          <w:sz w:val="24"/>
          <w:szCs w:val="24"/>
          <w:vertAlign w:val="subscript"/>
        </w:rPr>
        <w:t xml:space="preserve"> </w:t>
      </w:r>
      <w:r w:rsidRPr="005A7B8B">
        <w:rPr>
          <w:rFonts w:ascii="Times New Roman" w:eastAsia="Times New Roman" w:hAnsi="Times New Roman" w:cs="Times New Roman"/>
          <w:sz w:val="24"/>
          <w:szCs w:val="24"/>
        </w:rPr>
        <w:t>в молекуле Н</w:t>
      </w:r>
      <w:r w:rsidRPr="005A7B8B">
        <w:rPr>
          <w:rFonts w:ascii="Times New Roman" w:eastAsia="Times New Roman" w:hAnsi="Times New Roman" w:cs="Times New Roman"/>
          <w:sz w:val="24"/>
          <w:szCs w:val="24"/>
          <w:vertAlign w:val="subscript"/>
        </w:rPr>
        <w:t>2</w:t>
      </w:r>
      <w:r w:rsidRPr="005A7B8B">
        <w:rPr>
          <w:rFonts w:ascii="Times New Roman" w:eastAsia="Times New Roman" w:hAnsi="Times New Roman" w:cs="Times New Roman"/>
          <w:sz w:val="24"/>
          <w:szCs w:val="24"/>
        </w:rPr>
        <w:t>О = 2г, а грамм-атом атома О</w:t>
      </w:r>
      <w:r w:rsidRPr="005A7B8B">
        <w:rPr>
          <w:rFonts w:ascii="Times New Roman" w:eastAsia="Times New Roman" w:hAnsi="Times New Roman" w:cs="Times New Roman"/>
          <w:sz w:val="24"/>
          <w:szCs w:val="24"/>
          <w:vertAlign w:val="subscript"/>
        </w:rPr>
        <w:t xml:space="preserve">2 </w:t>
      </w:r>
      <w:r w:rsidRPr="005A7B8B">
        <w:rPr>
          <w:rFonts w:ascii="Times New Roman" w:eastAsia="Times New Roman" w:hAnsi="Times New Roman" w:cs="Times New Roman"/>
          <w:sz w:val="24"/>
          <w:szCs w:val="24"/>
        </w:rPr>
        <w:t>= 16г. Грамм-молекула воды =18г. Поскольку масса Н</w:t>
      </w:r>
      <w:proofErr w:type="gramStart"/>
      <w:r w:rsidRPr="005A7B8B">
        <w:rPr>
          <w:rFonts w:ascii="Times New Roman" w:eastAsia="Times New Roman" w:hAnsi="Times New Roman" w:cs="Times New Roman"/>
          <w:sz w:val="24"/>
          <w:szCs w:val="24"/>
          <w:vertAlign w:val="subscript"/>
        </w:rPr>
        <w:t>2</w:t>
      </w:r>
      <w:proofErr w:type="gramEnd"/>
      <w:r w:rsidRPr="005A7B8B">
        <w:rPr>
          <w:rFonts w:ascii="Times New Roman" w:eastAsia="Times New Roman" w:hAnsi="Times New Roman" w:cs="Times New Roman"/>
          <w:sz w:val="24"/>
          <w:szCs w:val="24"/>
          <w:vertAlign w:val="subscript"/>
        </w:rPr>
        <w:t xml:space="preserve"> </w:t>
      </w:r>
      <w:r w:rsidRPr="005A7B8B">
        <w:rPr>
          <w:rFonts w:ascii="Times New Roman" w:eastAsia="Times New Roman" w:hAnsi="Times New Roman" w:cs="Times New Roman"/>
          <w:sz w:val="24"/>
          <w:szCs w:val="24"/>
        </w:rPr>
        <w:t>равна 2*100/18=11,11%, а масса Н</w:t>
      </w:r>
      <w:r w:rsidRPr="005A7B8B">
        <w:rPr>
          <w:rFonts w:ascii="Times New Roman" w:eastAsia="Times New Roman" w:hAnsi="Times New Roman" w:cs="Times New Roman"/>
          <w:sz w:val="24"/>
          <w:szCs w:val="24"/>
          <w:vertAlign w:val="subscript"/>
        </w:rPr>
        <w:t>2</w:t>
      </w:r>
      <w:r w:rsidRPr="005A7B8B">
        <w:rPr>
          <w:rFonts w:ascii="Times New Roman" w:eastAsia="Times New Roman" w:hAnsi="Times New Roman" w:cs="Times New Roman"/>
          <w:sz w:val="24"/>
          <w:szCs w:val="24"/>
        </w:rPr>
        <w:t>О 16*100/18=88,89%, то такое же соотношение О</w:t>
      </w:r>
      <w:r w:rsidRPr="005A7B8B">
        <w:rPr>
          <w:rFonts w:ascii="Times New Roman" w:eastAsia="Times New Roman" w:hAnsi="Times New Roman" w:cs="Times New Roman"/>
          <w:sz w:val="24"/>
          <w:szCs w:val="24"/>
          <w:vertAlign w:val="subscript"/>
        </w:rPr>
        <w:t>2</w:t>
      </w:r>
      <w:r w:rsidRPr="005A7B8B">
        <w:rPr>
          <w:rFonts w:ascii="Times New Roman" w:eastAsia="Times New Roman" w:hAnsi="Times New Roman" w:cs="Times New Roman"/>
          <w:sz w:val="24"/>
          <w:szCs w:val="24"/>
        </w:rPr>
        <w:t xml:space="preserve"> и Н</w:t>
      </w:r>
      <w:r w:rsidRPr="005A7B8B">
        <w:rPr>
          <w:rFonts w:ascii="Times New Roman" w:eastAsia="Times New Roman" w:hAnsi="Times New Roman" w:cs="Times New Roman"/>
          <w:sz w:val="24"/>
          <w:szCs w:val="24"/>
          <w:vertAlign w:val="subscript"/>
        </w:rPr>
        <w:t xml:space="preserve">2 </w:t>
      </w:r>
      <w:r w:rsidRPr="005A7B8B">
        <w:rPr>
          <w:rFonts w:ascii="Times New Roman" w:eastAsia="Times New Roman" w:hAnsi="Times New Roman" w:cs="Times New Roman"/>
          <w:sz w:val="24"/>
          <w:szCs w:val="24"/>
        </w:rPr>
        <w:t>останется и в литре воды. Таким образом получается, что 1000 г воды содержат в себе 111,11 г Н</w:t>
      </w:r>
      <w:proofErr w:type="gramStart"/>
      <w:r w:rsidRPr="005A7B8B">
        <w:rPr>
          <w:rFonts w:ascii="Times New Roman" w:eastAsia="Times New Roman" w:hAnsi="Times New Roman" w:cs="Times New Roman"/>
          <w:sz w:val="24"/>
          <w:szCs w:val="24"/>
          <w:vertAlign w:val="subscript"/>
        </w:rPr>
        <w:t>2</w:t>
      </w:r>
      <w:proofErr w:type="gramEnd"/>
      <w:r w:rsidRPr="005A7B8B">
        <w:rPr>
          <w:rFonts w:ascii="Times New Roman" w:eastAsia="Times New Roman" w:hAnsi="Times New Roman" w:cs="Times New Roman"/>
          <w:sz w:val="24"/>
          <w:szCs w:val="24"/>
        </w:rPr>
        <w:t xml:space="preserve"> и 888,89 г О</w:t>
      </w:r>
      <w:r w:rsidRPr="005A7B8B">
        <w:rPr>
          <w:rFonts w:ascii="Times New Roman" w:eastAsia="Times New Roman" w:hAnsi="Times New Roman" w:cs="Times New Roman"/>
          <w:sz w:val="24"/>
          <w:szCs w:val="24"/>
          <w:vertAlign w:val="subscript"/>
        </w:rPr>
        <w:t>2</w:t>
      </w:r>
      <w:r w:rsidRPr="005A7B8B">
        <w:rPr>
          <w:rFonts w:ascii="Times New Roman" w:eastAsia="Times New Roman" w:hAnsi="Times New Roman" w:cs="Times New Roman"/>
          <w:sz w:val="24"/>
          <w:szCs w:val="24"/>
        </w:rPr>
        <w:t>.</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Вес одного литра водорода составляет 0.09 г, а один литр кислорода – 1,47 г. Таким </w:t>
      </w:r>
      <w:proofErr w:type="gramStart"/>
      <w:r w:rsidRPr="005A7B8B">
        <w:rPr>
          <w:rFonts w:ascii="Times New Roman" w:eastAsia="Times New Roman" w:hAnsi="Times New Roman" w:cs="Times New Roman"/>
          <w:sz w:val="24"/>
          <w:szCs w:val="24"/>
        </w:rPr>
        <w:t>образом</w:t>
      </w:r>
      <w:proofErr w:type="gramEnd"/>
      <w:r w:rsidRPr="005A7B8B">
        <w:rPr>
          <w:rFonts w:ascii="Times New Roman" w:eastAsia="Times New Roman" w:hAnsi="Times New Roman" w:cs="Times New Roman"/>
          <w:sz w:val="24"/>
          <w:szCs w:val="24"/>
        </w:rPr>
        <w:t xml:space="preserve"> получается, что, если следовать правилу, из 1 л воды можно получить: 1234,44  л = 111,11/0,09 – водорода, и 604,69 л = 888,89/1,47 – кислорода. Вывод: один грамм воды со</w:t>
      </w:r>
      <w:r w:rsidR="002E5E4D" w:rsidRPr="005A7B8B">
        <w:rPr>
          <w:rFonts w:ascii="Times New Roman" w:eastAsia="Times New Roman" w:hAnsi="Times New Roman" w:cs="Times New Roman"/>
          <w:sz w:val="24"/>
          <w:szCs w:val="24"/>
        </w:rPr>
        <w:t>держит в себе 1,23 л водорода</w:t>
      </w:r>
      <w:r w:rsidRPr="005A7B8B">
        <w:rPr>
          <w:rFonts w:ascii="Times New Roman" w:eastAsia="Times New Roman" w:hAnsi="Times New Roman" w:cs="Times New Roman"/>
          <w:sz w:val="24"/>
          <w:szCs w:val="24"/>
        </w:rPr>
        <w:t>.</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Чтобы получить 1000 литров Н</w:t>
      </w:r>
      <w:proofErr w:type="gramStart"/>
      <w:r w:rsidRPr="005A7B8B">
        <w:rPr>
          <w:rFonts w:ascii="Times New Roman" w:eastAsia="Times New Roman" w:hAnsi="Times New Roman" w:cs="Times New Roman"/>
          <w:sz w:val="24"/>
          <w:szCs w:val="24"/>
          <w:vertAlign w:val="subscript"/>
        </w:rPr>
        <w:t>2</w:t>
      </w:r>
      <w:proofErr w:type="gramEnd"/>
      <w:r w:rsidRPr="005A7B8B">
        <w:rPr>
          <w:rFonts w:ascii="Times New Roman" w:eastAsia="Times New Roman" w:hAnsi="Times New Roman" w:cs="Times New Roman"/>
          <w:sz w:val="24"/>
          <w:szCs w:val="24"/>
          <w:vertAlign w:val="subscript"/>
        </w:rPr>
        <w:t xml:space="preserve"> </w:t>
      </w:r>
      <w:r w:rsidRPr="005A7B8B">
        <w:rPr>
          <w:rFonts w:ascii="Times New Roman" w:eastAsia="Times New Roman" w:hAnsi="Times New Roman" w:cs="Times New Roman"/>
          <w:sz w:val="24"/>
          <w:szCs w:val="24"/>
        </w:rPr>
        <w:t>необходимо потратить 4 кВт/ч, а 1 литра – 4 Вт/ч. Один грамм воды даст нам 1,234 литра водорода, поэтому чтобы получить из одного грамма Н</w:t>
      </w:r>
      <w:r w:rsidRPr="005A7B8B">
        <w:rPr>
          <w:rFonts w:ascii="Times New Roman" w:eastAsia="Times New Roman" w:hAnsi="Times New Roman" w:cs="Times New Roman"/>
          <w:sz w:val="24"/>
          <w:szCs w:val="24"/>
          <w:vertAlign w:val="subscript"/>
        </w:rPr>
        <w:t>2</w:t>
      </w:r>
      <w:r w:rsidRPr="005A7B8B">
        <w:rPr>
          <w:rFonts w:ascii="Times New Roman" w:eastAsia="Times New Roman" w:hAnsi="Times New Roman" w:cs="Times New Roman"/>
          <w:sz w:val="24"/>
          <w:szCs w:val="24"/>
        </w:rPr>
        <w:t>О необходимо потратить 4,94 Вт/</w:t>
      </w:r>
      <w:proofErr w:type="spellStart"/>
      <w:r w:rsidRPr="005A7B8B">
        <w:rPr>
          <w:rFonts w:ascii="Times New Roman" w:eastAsia="Times New Roman" w:hAnsi="Times New Roman" w:cs="Times New Roman"/>
          <w:sz w:val="24"/>
          <w:szCs w:val="24"/>
        </w:rPr>
        <w:t>ч=</w:t>
      </w:r>
      <w:proofErr w:type="spellEnd"/>
      <w:r w:rsidRPr="005A7B8B">
        <w:rPr>
          <w:rFonts w:ascii="Times New Roman" w:eastAsia="Times New Roman" w:hAnsi="Times New Roman" w:cs="Times New Roman"/>
          <w:sz w:val="24"/>
          <w:szCs w:val="24"/>
        </w:rPr>
        <w:t xml:space="preserve"> 1,234*4.</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Инструменты и оборудование, использовавшиеся при проведении эксперимента</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Специальный экспериментальный </w:t>
      </w:r>
      <w:proofErr w:type="spellStart"/>
      <w:r w:rsidRPr="005A7B8B">
        <w:rPr>
          <w:rFonts w:ascii="Times New Roman" w:eastAsia="Times New Roman" w:hAnsi="Times New Roman" w:cs="Times New Roman"/>
          <w:sz w:val="24"/>
          <w:szCs w:val="24"/>
        </w:rPr>
        <w:t>низкоамперный</w:t>
      </w:r>
      <w:proofErr w:type="spellEnd"/>
      <w:r w:rsidRPr="005A7B8B">
        <w:rPr>
          <w:rFonts w:ascii="Times New Roman" w:eastAsia="Times New Roman" w:hAnsi="Times New Roman" w:cs="Times New Roman"/>
          <w:sz w:val="24"/>
          <w:szCs w:val="24"/>
        </w:rPr>
        <w:t xml:space="preserve"> электролизер; вольтметр наивысшего класса точности (класс точности 0,2 ГОСТ 8711-78); амперметр наивысшего класса точности (класс точности 0,2 ГОСТ 8711-60); электронные весы с ценой деления 0,1 и 0,01 грамма; секундомер с ценой деления 0,1</w:t>
      </w:r>
      <w:proofErr w:type="gramStart"/>
      <w:r w:rsidRPr="005A7B8B">
        <w:rPr>
          <w:rFonts w:ascii="Times New Roman" w:eastAsia="Times New Roman" w:hAnsi="Times New Roman" w:cs="Times New Roman"/>
          <w:sz w:val="24"/>
          <w:szCs w:val="24"/>
        </w:rPr>
        <w:t>с</w:t>
      </w:r>
      <w:proofErr w:type="gramEnd"/>
      <w:r w:rsidRPr="005A7B8B">
        <w:rPr>
          <w:rFonts w:ascii="Times New Roman" w:eastAsia="Times New Roman" w:hAnsi="Times New Roman" w:cs="Times New Roman"/>
          <w:sz w:val="24"/>
          <w:szCs w:val="24"/>
        </w:rPr>
        <w:t>.</w:t>
      </w: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Результаты эксперимента</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70"/>
        <w:gridCol w:w="1605"/>
      </w:tblGrid>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Показатели</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Сумма</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1 — продолжительность работы электролизера, включенного в сеть, в шести циклах </w:t>
            </w:r>
            <w:proofErr w:type="spellStart"/>
            <w:r w:rsidRPr="005A7B8B">
              <w:rPr>
                <w:rFonts w:ascii="Times New Roman" w:eastAsia="Times New Roman" w:hAnsi="Times New Roman" w:cs="Times New Roman"/>
                <w:sz w:val="24"/>
                <w:szCs w:val="24"/>
              </w:rPr>
              <w:t>t</w:t>
            </w:r>
            <w:proofErr w:type="spellEnd"/>
            <w:r w:rsidRPr="005A7B8B">
              <w:rPr>
                <w:rFonts w:ascii="Times New Roman" w:eastAsia="Times New Roman" w:hAnsi="Times New Roman" w:cs="Times New Roman"/>
                <w:sz w:val="24"/>
                <w:szCs w:val="24"/>
              </w:rPr>
              <w:t>, мин</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6×5=30,0</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2 — показания вольтметра V, вольт</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13,6</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lastRenderedPageBreak/>
              <w:t>3 — показания амперметра I, ампер</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0,02</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4 — расход энергии (</w:t>
            </w:r>
            <w:proofErr w:type="spellStart"/>
            <w:r w:rsidRPr="005A7B8B">
              <w:rPr>
                <w:rFonts w:ascii="Times New Roman" w:eastAsia="Times New Roman" w:hAnsi="Times New Roman" w:cs="Times New Roman"/>
                <w:sz w:val="24"/>
                <w:szCs w:val="24"/>
              </w:rPr>
              <w:t>P=VxIxT</w:t>
            </w:r>
            <w:proofErr w:type="spellEnd"/>
            <w:r w:rsidRPr="005A7B8B">
              <w:rPr>
                <w:rFonts w:ascii="Times New Roman" w:eastAsia="Times New Roman" w:hAnsi="Times New Roman" w:cs="Times New Roman"/>
                <w:sz w:val="24"/>
                <w:szCs w:val="24"/>
              </w:rPr>
              <w:t xml:space="preserve">;/60), </w:t>
            </w:r>
            <w:proofErr w:type="spellStart"/>
            <w:r w:rsidRPr="005A7B8B">
              <w:rPr>
                <w:rFonts w:ascii="Times New Roman" w:eastAsia="Times New Roman" w:hAnsi="Times New Roman" w:cs="Times New Roman"/>
                <w:sz w:val="24"/>
                <w:szCs w:val="24"/>
              </w:rPr>
              <w:t>Втч</w:t>
            </w:r>
            <w:proofErr w:type="spellEnd"/>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0,136</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5 — продолжительность работы электролизёра, отключенного от сети, за шесть циклов, мин</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6×55=330,0</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6 — изменение массы раствора </w:t>
            </w:r>
            <w:proofErr w:type="spellStart"/>
            <w:r w:rsidRPr="005A7B8B">
              <w:rPr>
                <w:rFonts w:ascii="Times New Roman" w:eastAsia="Times New Roman" w:hAnsi="Times New Roman" w:cs="Times New Roman"/>
                <w:sz w:val="24"/>
                <w:szCs w:val="24"/>
              </w:rPr>
              <w:t>m</w:t>
            </w:r>
            <w:proofErr w:type="spellEnd"/>
            <w:r w:rsidRPr="005A7B8B">
              <w:rPr>
                <w:rFonts w:ascii="Times New Roman" w:eastAsia="Times New Roman" w:hAnsi="Times New Roman" w:cs="Times New Roman"/>
                <w:sz w:val="24"/>
                <w:szCs w:val="24"/>
              </w:rPr>
              <w:t>, грамм</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0,44</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7 — масса испарившейся воды </w:t>
            </w:r>
            <w:proofErr w:type="spellStart"/>
            <w:r w:rsidRPr="005A7B8B">
              <w:rPr>
                <w:rFonts w:ascii="Times New Roman" w:eastAsia="Times New Roman" w:hAnsi="Times New Roman" w:cs="Times New Roman"/>
                <w:sz w:val="24"/>
                <w:szCs w:val="24"/>
              </w:rPr>
              <w:t>m</w:t>
            </w:r>
            <w:proofErr w:type="spellEnd"/>
            <w:r w:rsidRPr="005A7B8B">
              <w:rPr>
                <w:rFonts w:ascii="Times New Roman" w:eastAsia="Times New Roman" w:hAnsi="Times New Roman" w:cs="Times New Roman"/>
                <w:sz w:val="24"/>
                <w:szCs w:val="24"/>
              </w:rPr>
              <w:t>’, грамм</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0,02×6=0,12</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8 — масса воды, перешедшей в газы </w:t>
            </w:r>
            <w:proofErr w:type="spellStart"/>
            <w:r w:rsidRPr="005A7B8B">
              <w:rPr>
                <w:rFonts w:ascii="Times New Roman" w:eastAsia="Times New Roman" w:hAnsi="Times New Roman" w:cs="Times New Roman"/>
                <w:sz w:val="24"/>
                <w:szCs w:val="24"/>
              </w:rPr>
              <w:t>m</w:t>
            </w:r>
            <w:proofErr w:type="spellEnd"/>
            <w:r w:rsidRPr="005A7B8B">
              <w:rPr>
                <w:rFonts w:ascii="Times New Roman" w:eastAsia="Times New Roman" w:hAnsi="Times New Roman" w:cs="Times New Roman"/>
                <w:sz w:val="24"/>
                <w:szCs w:val="24"/>
              </w:rPr>
              <w:t>»</w:t>
            </w:r>
            <w:proofErr w:type="spellStart"/>
            <w:r w:rsidRPr="005A7B8B">
              <w:rPr>
                <w:rFonts w:ascii="Times New Roman" w:eastAsia="Times New Roman" w:hAnsi="Times New Roman" w:cs="Times New Roman"/>
                <w:sz w:val="24"/>
                <w:szCs w:val="24"/>
              </w:rPr>
              <w:t>=m-m</w:t>
            </w:r>
            <w:proofErr w:type="spellEnd"/>
            <w:r w:rsidRPr="005A7B8B">
              <w:rPr>
                <w:rFonts w:ascii="Times New Roman" w:eastAsia="Times New Roman" w:hAnsi="Times New Roman" w:cs="Times New Roman"/>
                <w:sz w:val="24"/>
                <w:szCs w:val="24"/>
              </w:rPr>
              <w:t>’, грамм</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0,320</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9 — расход энергии на грамм воды, перешедшей в газы P’=P/</w:t>
            </w:r>
            <w:proofErr w:type="spellStart"/>
            <w:r w:rsidRPr="005A7B8B">
              <w:rPr>
                <w:rFonts w:ascii="Times New Roman" w:eastAsia="Times New Roman" w:hAnsi="Times New Roman" w:cs="Times New Roman"/>
                <w:sz w:val="24"/>
                <w:szCs w:val="24"/>
              </w:rPr>
              <w:t>m</w:t>
            </w:r>
            <w:proofErr w:type="spellEnd"/>
            <w:r w:rsidRPr="005A7B8B">
              <w:rPr>
                <w:rFonts w:ascii="Times New Roman" w:eastAsia="Times New Roman" w:hAnsi="Times New Roman" w:cs="Times New Roman"/>
                <w:sz w:val="24"/>
                <w:szCs w:val="24"/>
              </w:rPr>
              <w:t xml:space="preserve">», </w:t>
            </w:r>
            <w:proofErr w:type="spellStart"/>
            <w:r w:rsidRPr="005A7B8B">
              <w:rPr>
                <w:rFonts w:ascii="Times New Roman" w:eastAsia="Times New Roman" w:hAnsi="Times New Roman" w:cs="Times New Roman"/>
                <w:sz w:val="24"/>
                <w:szCs w:val="24"/>
              </w:rPr>
              <w:t>Втч</w:t>
            </w:r>
            <w:proofErr w:type="spellEnd"/>
            <w:r w:rsidRPr="005A7B8B">
              <w:rPr>
                <w:rFonts w:ascii="Times New Roman" w:eastAsia="Times New Roman" w:hAnsi="Times New Roman" w:cs="Times New Roman"/>
                <w:sz w:val="24"/>
                <w:szCs w:val="24"/>
              </w:rPr>
              <w:t>/грамм воды</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0,425</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10 —существующий расход энергии на грамм воды, переходящей в газы P», </w:t>
            </w:r>
            <w:proofErr w:type="spellStart"/>
            <w:r w:rsidRPr="005A7B8B">
              <w:rPr>
                <w:rFonts w:ascii="Times New Roman" w:eastAsia="Times New Roman" w:hAnsi="Times New Roman" w:cs="Times New Roman"/>
                <w:sz w:val="24"/>
                <w:szCs w:val="24"/>
              </w:rPr>
              <w:t>Втч</w:t>
            </w:r>
            <w:proofErr w:type="spellEnd"/>
            <w:r w:rsidRPr="005A7B8B">
              <w:rPr>
                <w:rFonts w:ascii="Times New Roman" w:eastAsia="Times New Roman" w:hAnsi="Times New Roman" w:cs="Times New Roman"/>
                <w:sz w:val="24"/>
                <w:szCs w:val="24"/>
              </w:rPr>
              <w:t>/гр. воды</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4,94</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11 — уменьшение расхода энергии на получение водорода из воды K=P»/P’, раз</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11,62</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12- количество выделившегося водорода ДМ=0,320х</w:t>
            </w:r>
            <w:proofErr w:type="gramStart"/>
            <w:r w:rsidRPr="005A7B8B">
              <w:rPr>
                <w:rFonts w:ascii="Times New Roman" w:eastAsia="Times New Roman" w:hAnsi="Times New Roman" w:cs="Times New Roman"/>
                <w:sz w:val="24"/>
                <w:szCs w:val="24"/>
              </w:rPr>
              <w:t>1</w:t>
            </w:r>
            <w:proofErr w:type="gramEnd"/>
            <w:r w:rsidRPr="005A7B8B">
              <w:rPr>
                <w:rFonts w:ascii="Times New Roman" w:eastAsia="Times New Roman" w:hAnsi="Times New Roman" w:cs="Times New Roman"/>
                <w:sz w:val="24"/>
                <w:szCs w:val="24"/>
              </w:rPr>
              <w:t>,23х0,09=0,035, грамм</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0,035</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 xml:space="preserve">13 – </w:t>
            </w:r>
            <w:proofErr w:type="spellStart"/>
            <w:r w:rsidRPr="005A7B8B">
              <w:rPr>
                <w:rFonts w:ascii="Times New Roman" w:eastAsia="Times New Roman" w:hAnsi="Times New Roman" w:cs="Times New Roman"/>
                <w:sz w:val="24"/>
                <w:szCs w:val="24"/>
              </w:rPr>
              <w:t>энергосодержание</w:t>
            </w:r>
            <w:proofErr w:type="spellEnd"/>
            <w:r w:rsidRPr="005A7B8B">
              <w:rPr>
                <w:rFonts w:ascii="Times New Roman" w:eastAsia="Times New Roman" w:hAnsi="Times New Roman" w:cs="Times New Roman"/>
                <w:sz w:val="24"/>
                <w:szCs w:val="24"/>
              </w:rPr>
              <w:t xml:space="preserve"> полученного водорода (Е=0,035х142/3,6) =1,397, </w:t>
            </w:r>
            <w:proofErr w:type="spellStart"/>
            <w:r w:rsidRPr="005A7B8B">
              <w:rPr>
                <w:rFonts w:ascii="Times New Roman" w:eastAsia="Times New Roman" w:hAnsi="Times New Roman" w:cs="Times New Roman"/>
                <w:sz w:val="24"/>
                <w:szCs w:val="24"/>
              </w:rPr>
              <w:t>Втч</w:t>
            </w:r>
            <w:proofErr w:type="spellEnd"/>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1,397</w:t>
            </w:r>
          </w:p>
        </w:tc>
      </w:tr>
      <w:tr w:rsidR="005A1B46" w:rsidRPr="005A7B8B" w:rsidTr="00580D40">
        <w:trP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14-энергетическая эффективность процесса электролиза воды (Ex100/P), %</w:t>
            </w:r>
          </w:p>
        </w:tc>
        <w:tc>
          <w:tcPr>
            <w:tcW w:w="1605" w:type="dxa"/>
            <w:tcBorders>
              <w:top w:val="outset" w:sz="6" w:space="0" w:color="auto"/>
              <w:left w:val="outset" w:sz="6" w:space="0" w:color="auto"/>
              <w:bottom w:val="outset" w:sz="6" w:space="0" w:color="auto"/>
              <w:right w:val="outset" w:sz="6" w:space="0" w:color="auto"/>
            </w:tcBorders>
            <w:hideMark/>
          </w:tcPr>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1027</w:t>
            </w:r>
          </w:p>
        </w:tc>
      </w:tr>
    </w:tbl>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Примечание: выход газов отчетливо виден в течение многих часов после отключения электролизёра от сети.</w:t>
      </w:r>
    </w:p>
    <w:p w:rsidR="005A1B46" w:rsidRPr="005A7B8B" w:rsidRDefault="005A1B46" w:rsidP="005A7B8B">
      <w:pPr>
        <w:pStyle w:val="a3"/>
        <w:spacing w:before="0" w:beforeAutospacing="0" w:after="0" w:afterAutospacing="0"/>
        <w:jc w:val="both"/>
        <w:rPr>
          <w:b/>
        </w:rPr>
      </w:pPr>
      <w:r w:rsidRPr="005A7B8B">
        <w:rPr>
          <w:rStyle w:val="a4"/>
          <w:b w:val="0"/>
        </w:rPr>
        <w:t xml:space="preserve">В настоящее время наблюдается рост интереса крупных компаний и государственных структур к водородным топливным элементам (ТЭ). Можно выделить две основные причины этого: высокий КПД топливных элементов (70-80%) и их экологические преимущества. С другой стороны, сдерживающими факторами выступают высокая стоимость </w:t>
      </w:r>
      <w:proofErr w:type="spellStart"/>
      <w:r w:rsidRPr="005A7B8B">
        <w:rPr>
          <w:rStyle w:val="a4"/>
          <w:b w:val="0"/>
        </w:rPr>
        <w:t>твердополимерных</w:t>
      </w:r>
      <w:proofErr w:type="spellEnd"/>
      <w:r w:rsidRPr="005A7B8B">
        <w:rPr>
          <w:rStyle w:val="a4"/>
          <w:b w:val="0"/>
        </w:rPr>
        <w:t xml:space="preserve"> топливных элементов, отсутствие развитой инфраструктуры хранения, транспортировки и распределения водорода.</w:t>
      </w:r>
    </w:p>
    <w:p w:rsidR="005A1B46" w:rsidRPr="005A7B8B" w:rsidRDefault="005A1B46" w:rsidP="005A7B8B">
      <w:pPr>
        <w:spacing w:after="0" w:line="240" w:lineRule="auto"/>
        <w:jc w:val="both"/>
        <w:rPr>
          <w:rFonts w:ascii="Times New Roman" w:hAnsi="Times New Roman" w:cs="Times New Roman"/>
          <w:sz w:val="24"/>
          <w:szCs w:val="24"/>
        </w:rPr>
      </w:pPr>
    </w:p>
    <w:p w:rsidR="005A1B46" w:rsidRPr="005A7B8B" w:rsidRDefault="005A1B46" w:rsidP="005A7B8B">
      <w:pPr>
        <w:pStyle w:val="a3"/>
        <w:spacing w:before="0" w:beforeAutospacing="0" w:after="0" w:afterAutospacing="0"/>
        <w:jc w:val="both"/>
      </w:pPr>
      <w:r w:rsidRPr="005A7B8B">
        <w:t xml:space="preserve">Во многих странах мира исследования в области водородной энергетики являются приоритетным направлением развития науки и техники. Под этим термином обычно понимают такой способ организации топливно-энергетического комплекса, при котором в качестве основного энергоносителя используется водород, а для выработки электроэнергии на его основе применяются топливные элементы. Они представляют собой электрохимические устройства, производящие электроэнергию без процесса горения, за счет реакции окисления водорода кислородом воздуха. Помимо водорода в качестве топлива могут быть использованы метанол, этанол, природный газ, биомасса, уголь, аммиак и пр. Использование перечисленных видов топлив определяет конкретный тип топливного элемента и его особенности. Наибольшее практическое значение имеют в настоящий момент водородные и </w:t>
      </w:r>
      <w:proofErr w:type="spellStart"/>
      <w:r w:rsidRPr="005A7B8B">
        <w:t>метанольные</w:t>
      </w:r>
      <w:proofErr w:type="spellEnd"/>
      <w:r w:rsidRPr="005A7B8B">
        <w:t xml:space="preserve"> топливные элементы.</w:t>
      </w:r>
      <w:r w:rsidRPr="005A7B8B">
        <w:br/>
        <w:t>Водород не является первичным источником энергии, как нефть или природный газ, но может быть использован в качестве энергоносителя. Его удельная энергоемкость (в пересчете на вес и объем) представлена в таблице в сравнении с аналогичными показателями для других видов топлива.</w:t>
      </w:r>
    </w:p>
    <w:p w:rsidR="005A1B46" w:rsidRPr="005A7B8B" w:rsidRDefault="005A1B46" w:rsidP="005A7B8B">
      <w:pPr>
        <w:pStyle w:val="a3"/>
        <w:spacing w:before="0" w:beforeAutospacing="0" w:after="0" w:afterAutospacing="0"/>
        <w:jc w:val="both"/>
      </w:pPr>
      <w:r w:rsidRPr="005A7B8B">
        <w:rPr>
          <w:rStyle w:val="a5"/>
        </w:rPr>
        <w:t>Таблица. Энергоемкость различных видов топлива </w:t>
      </w:r>
    </w:p>
    <w:tbl>
      <w:tblPr>
        <w:tblW w:w="82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90"/>
        <w:gridCol w:w="1200"/>
        <w:gridCol w:w="1335"/>
        <w:gridCol w:w="1050"/>
        <w:gridCol w:w="1395"/>
        <w:gridCol w:w="1125"/>
      </w:tblGrid>
      <w:tr w:rsidR="005A1B46" w:rsidRPr="005A7B8B" w:rsidTr="00580D40">
        <w:trPr>
          <w:tblCellSpacing w:w="0" w:type="dxa"/>
        </w:trPr>
        <w:tc>
          <w:tcPr>
            <w:tcW w:w="2190" w:type="dxa"/>
            <w:vMerge w:val="restart"/>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pStyle w:val="a3"/>
              <w:spacing w:before="0" w:beforeAutospacing="0" w:after="0" w:afterAutospacing="0"/>
              <w:jc w:val="both"/>
            </w:pPr>
            <w:r w:rsidRPr="005A7B8B">
              <w:rPr>
                <w:rStyle w:val="a4"/>
              </w:rPr>
              <w:t>Энергоемкость</w:t>
            </w:r>
          </w:p>
        </w:tc>
        <w:tc>
          <w:tcPr>
            <w:tcW w:w="6105" w:type="dxa"/>
            <w:gridSpan w:val="5"/>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тип топлива</w:t>
            </w:r>
          </w:p>
        </w:tc>
      </w:tr>
      <w:tr w:rsidR="005A1B46" w:rsidRPr="005A7B8B" w:rsidTr="00580D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p>
        </w:tc>
        <w:tc>
          <w:tcPr>
            <w:tcW w:w="120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Водород (газ)</w:t>
            </w:r>
          </w:p>
        </w:tc>
        <w:tc>
          <w:tcPr>
            <w:tcW w:w="133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Природный газ</w:t>
            </w:r>
          </w:p>
        </w:tc>
        <w:tc>
          <w:tcPr>
            <w:tcW w:w="105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Бензин</w:t>
            </w:r>
          </w:p>
        </w:tc>
        <w:tc>
          <w:tcPr>
            <w:tcW w:w="139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Дизельное топливо</w:t>
            </w:r>
          </w:p>
        </w:tc>
        <w:tc>
          <w:tcPr>
            <w:tcW w:w="112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Style w:val="a4"/>
                <w:rFonts w:ascii="Times New Roman" w:hAnsi="Times New Roman" w:cs="Times New Roman"/>
                <w:sz w:val="24"/>
                <w:szCs w:val="24"/>
              </w:rPr>
              <w:t>Метанол</w:t>
            </w:r>
          </w:p>
        </w:tc>
      </w:tr>
      <w:tr w:rsidR="005A1B46" w:rsidRPr="005A7B8B" w:rsidTr="00580D40">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proofErr w:type="gramStart"/>
            <w:r w:rsidRPr="005A7B8B">
              <w:rPr>
                <w:rFonts w:ascii="Times New Roman" w:hAnsi="Times New Roman" w:cs="Times New Roman"/>
                <w:sz w:val="24"/>
                <w:szCs w:val="24"/>
              </w:rPr>
              <w:t>Весовая</w:t>
            </w:r>
            <w:proofErr w:type="gramEnd"/>
            <w:r w:rsidRPr="005A7B8B">
              <w:rPr>
                <w:rFonts w:ascii="Times New Roman" w:hAnsi="Times New Roman" w:cs="Times New Roman"/>
                <w:sz w:val="24"/>
                <w:szCs w:val="24"/>
              </w:rPr>
              <w:t>, кВт-час/кг</w:t>
            </w:r>
          </w:p>
        </w:tc>
        <w:tc>
          <w:tcPr>
            <w:tcW w:w="120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39,45</w:t>
            </w:r>
          </w:p>
        </w:tc>
        <w:tc>
          <w:tcPr>
            <w:tcW w:w="133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15,45</w:t>
            </w:r>
          </w:p>
        </w:tc>
        <w:tc>
          <w:tcPr>
            <w:tcW w:w="105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13,36</w:t>
            </w:r>
          </w:p>
        </w:tc>
        <w:tc>
          <w:tcPr>
            <w:tcW w:w="139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10,17</w:t>
            </w:r>
          </w:p>
        </w:tc>
        <w:tc>
          <w:tcPr>
            <w:tcW w:w="112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6,47</w:t>
            </w:r>
          </w:p>
        </w:tc>
      </w:tr>
      <w:tr w:rsidR="005A1B46" w:rsidRPr="005A7B8B" w:rsidTr="00580D40">
        <w:trPr>
          <w:tblCellSpacing w:w="0" w:type="dxa"/>
        </w:trPr>
        <w:tc>
          <w:tcPr>
            <w:tcW w:w="219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proofErr w:type="gramStart"/>
            <w:r w:rsidRPr="005A7B8B">
              <w:rPr>
                <w:rFonts w:ascii="Times New Roman" w:hAnsi="Times New Roman" w:cs="Times New Roman"/>
                <w:sz w:val="24"/>
                <w:szCs w:val="24"/>
              </w:rPr>
              <w:t>Объемная</w:t>
            </w:r>
            <w:proofErr w:type="gramEnd"/>
            <w:r w:rsidRPr="005A7B8B">
              <w:rPr>
                <w:rFonts w:ascii="Times New Roman" w:hAnsi="Times New Roman" w:cs="Times New Roman"/>
                <w:sz w:val="24"/>
                <w:szCs w:val="24"/>
              </w:rPr>
              <w:t>, кВт-час/м</w:t>
            </w:r>
            <w:r w:rsidRPr="005A7B8B">
              <w:rPr>
                <w:rFonts w:ascii="Times New Roman" w:hAnsi="Times New Roman" w:cs="Times New Roman"/>
                <w:sz w:val="24"/>
                <w:szCs w:val="24"/>
                <w:vertAlign w:val="superscript"/>
              </w:rPr>
              <w:t>3</w:t>
            </w:r>
            <w:r w:rsidRPr="005A7B8B">
              <w:rPr>
                <w:rFonts w:ascii="Times New Roman" w:hAnsi="Times New Roman" w:cs="Times New Roman"/>
                <w:sz w:val="24"/>
                <w:szCs w:val="24"/>
              </w:rPr>
              <w:t xml:space="preserve"> (при давлении в одну атм.)</w:t>
            </w:r>
          </w:p>
        </w:tc>
        <w:tc>
          <w:tcPr>
            <w:tcW w:w="120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3,53</w:t>
            </w:r>
          </w:p>
        </w:tc>
        <w:tc>
          <w:tcPr>
            <w:tcW w:w="133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11,11</w:t>
            </w:r>
          </w:p>
        </w:tc>
        <w:tc>
          <w:tcPr>
            <w:tcW w:w="1050"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9,89</w:t>
            </w:r>
          </w:p>
        </w:tc>
        <w:tc>
          <w:tcPr>
            <w:tcW w:w="139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8,3</w:t>
            </w:r>
          </w:p>
        </w:tc>
        <w:tc>
          <w:tcPr>
            <w:tcW w:w="1125" w:type="dxa"/>
            <w:tcBorders>
              <w:top w:val="outset" w:sz="6" w:space="0" w:color="auto"/>
              <w:left w:val="outset" w:sz="6" w:space="0" w:color="auto"/>
              <w:bottom w:val="outset" w:sz="6" w:space="0" w:color="auto"/>
              <w:right w:val="outset" w:sz="6" w:space="0" w:color="auto"/>
            </w:tcBorders>
            <w:vAlign w:val="center"/>
          </w:tcPr>
          <w:p w:rsidR="005A1B46" w:rsidRPr="005A7B8B" w:rsidRDefault="005A1B46" w:rsidP="005A7B8B">
            <w:pPr>
              <w:spacing w:after="0" w:line="240" w:lineRule="auto"/>
              <w:jc w:val="both"/>
              <w:rPr>
                <w:rFonts w:ascii="Times New Roman" w:hAnsi="Times New Roman" w:cs="Times New Roman"/>
                <w:sz w:val="24"/>
                <w:szCs w:val="24"/>
              </w:rPr>
            </w:pPr>
            <w:r w:rsidRPr="005A7B8B">
              <w:rPr>
                <w:rFonts w:ascii="Times New Roman" w:hAnsi="Times New Roman" w:cs="Times New Roman"/>
                <w:sz w:val="24"/>
                <w:szCs w:val="24"/>
              </w:rPr>
              <w:t>4,99</w:t>
            </w:r>
          </w:p>
        </w:tc>
      </w:tr>
    </w:tbl>
    <w:p w:rsidR="005A1B46" w:rsidRPr="005A7B8B" w:rsidRDefault="005A1B46" w:rsidP="005A7B8B">
      <w:pPr>
        <w:pStyle w:val="a3"/>
        <w:spacing w:before="0" w:beforeAutospacing="0" w:after="0" w:afterAutospacing="0"/>
        <w:jc w:val="both"/>
      </w:pPr>
      <w:r w:rsidRPr="005A7B8B">
        <w:lastRenderedPageBreak/>
        <w:t xml:space="preserve">Анализ приведенных данных свидетельствует о значительном преимуществе водорода, по сравнению с традиционными энергоносителями, по тепловой способности в пересчете на единицу веса. В то же время он почти в три раза уступает природному газу и бензину по объемным показателям. Ситуация практически не улучшается при использовании сжатого или сжиженного водорода. Его теплотворная способность все равно существенно уступает характеристикам традиционных углеводородов и низших спиртов. Это обстоятельство служит основанием для ряда современных разработок в области транспортировки и хранения водорода, основными источниками которого являются все виды углеводородов, а также уголь, вода и </w:t>
      </w:r>
      <w:proofErr w:type="spellStart"/>
      <w:r w:rsidRPr="005A7B8B">
        <w:t>биомасса</w:t>
      </w:r>
      <w:proofErr w:type="gramStart"/>
      <w:r w:rsidRPr="005A7B8B">
        <w:t>.П</w:t>
      </w:r>
      <w:proofErr w:type="gramEnd"/>
      <w:r w:rsidRPr="005A7B8B">
        <w:t>о</w:t>
      </w:r>
      <w:proofErr w:type="spellEnd"/>
      <w:r w:rsidRPr="005A7B8B">
        <w:t xml:space="preserve"> оценкам Министерства энергетики США, в ближайшее десятилетие основными ресурсами для получения водорода будут оставаться нефть, уголь и природный газ. Их переработка в водород осуществляется методами каталитической вводно-паровой или окислительной конверсии, остающимися пока наиболее технически отработанными и рентабельными процессами. Поскольку производство водорода путем конверсии угля или углеводородов сопровождается эмиссией двуокиси углерода, экологические проблемы в этом случае решаются лишь в части сокращения объемов вредных выбросов в атмосферу и централизации источников двуокиси </w:t>
      </w:r>
      <w:proofErr w:type="spellStart"/>
      <w:r w:rsidRPr="005A7B8B">
        <w:t>углерода</w:t>
      </w:r>
      <w:proofErr w:type="gramStart"/>
      <w:r w:rsidRPr="005A7B8B">
        <w:t>.В</w:t>
      </w:r>
      <w:proofErr w:type="gramEnd"/>
      <w:r w:rsidRPr="005A7B8B">
        <w:t>торой</w:t>
      </w:r>
      <w:proofErr w:type="spellEnd"/>
      <w:r w:rsidRPr="005A7B8B">
        <w:t xml:space="preserve"> по масштабам метод производства водорода – это электролитическое разложение воды. Преимущества данной технологии заключаются в высокой чистоте получаемого продукта и возможности его непосредственного использования в ТЭ без стадий дополнительной очистки. Однако на практике эти преимущества нивелируются </w:t>
      </w:r>
      <w:proofErr w:type="gramStart"/>
      <w:r w:rsidRPr="005A7B8B">
        <w:t>высокими</w:t>
      </w:r>
      <w:proofErr w:type="gramEnd"/>
      <w:r w:rsidRPr="005A7B8B">
        <w:t xml:space="preserve"> </w:t>
      </w:r>
      <w:proofErr w:type="spellStart"/>
      <w:r w:rsidRPr="005A7B8B">
        <w:t>энергозатратами</w:t>
      </w:r>
      <w:proofErr w:type="spellEnd"/>
      <w:r w:rsidRPr="005A7B8B">
        <w:t xml:space="preserve">. И все же электролиз воды остается перспективным способом получения водорода, для этого можно использовать энергию атомных электростанций в период малых нагрузок и возобновляемые источники </w:t>
      </w:r>
      <w:proofErr w:type="spellStart"/>
      <w:r w:rsidRPr="005A7B8B">
        <w:t>энергии</w:t>
      </w:r>
      <w:proofErr w:type="gramStart"/>
      <w:r w:rsidRPr="005A7B8B">
        <w:t>.Н</w:t>
      </w:r>
      <w:proofErr w:type="gramEnd"/>
      <w:r w:rsidRPr="005A7B8B">
        <w:t>аиболее</w:t>
      </w:r>
      <w:proofErr w:type="spellEnd"/>
      <w:r w:rsidRPr="005A7B8B">
        <w:t xml:space="preserve"> перспективный метод – выделение водорода из биомассы с помощью биотехнологий. Потенциально для этих целей могут быть использованы любые виды органических отходов. Их обработка специальными штаммами бактерий, для которых водород является одним из продуктов жизнедеятельности, позволяет его получать без нанесения ущерба окружающей среде и без значительных затрат электроэнергии. Однако развитие данного направления требует создания новых высокопроизводительных микроорганизмов, устойчивых к более жестким температурным условиям. По оценкам специально созданной рабочей группы ЕС по вопросам водорода, </w:t>
      </w:r>
      <w:proofErr w:type="spellStart"/>
      <w:r w:rsidRPr="005A7B8B">
        <w:t>биотехнологические</w:t>
      </w:r>
      <w:proofErr w:type="spellEnd"/>
      <w:r w:rsidRPr="005A7B8B">
        <w:t xml:space="preserve"> методы начнут играть заметную роль в суммарном производстве водорода к </w:t>
      </w:r>
      <w:smartTag w:uri="urn:schemas-microsoft-com:office:smarttags" w:element="metricconverter">
        <w:smartTagPr>
          <w:attr w:name="ProductID" w:val="2030 г"/>
        </w:smartTagPr>
        <w:r w:rsidRPr="005A7B8B">
          <w:t>2030 г</w:t>
        </w:r>
      </w:smartTag>
      <w:r w:rsidRPr="005A7B8B">
        <w:t xml:space="preserve">. и смогут стать основными его источниками не раньше </w:t>
      </w:r>
      <w:smartTag w:uri="urn:schemas-microsoft-com:office:smarttags" w:element="metricconverter">
        <w:smartTagPr>
          <w:attr w:name="ProductID" w:val="2050 г"/>
        </w:smartTagPr>
        <w:r w:rsidRPr="005A7B8B">
          <w:t>2050 г</w:t>
        </w:r>
      </w:smartTag>
      <w:proofErr w:type="gramStart"/>
      <w:r w:rsidRPr="005A7B8B">
        <w:t>.Н</w:t>
      </w:r>
      <w:proofErr w:type="gramEnd"/>
      <w:r w:rsidRPr="005A7B8B">
        <w:t xml:space="preserve">емедленному массовому внедрению ТЭ препятствует весь комплекс вопросов, связанных с производством, транспортировкой и хранением водорода. Исходя из низкой объемной энергоемкости этого вида топлива, переход на его использование потребует 3-4 кратного увеличения объемов транспортировки, для чего будет необходимо построить новые дорогостоящие трубопроводные </w:t>
      </w:r>
      <w:proofErr w:type="spellStart"/>
      <w:r w:rsidRPr="005A7B8B">
        <w:t>системы</w:t>
      </w:r>
      <w:proofErr w:type="gramStart"/>
      <w:r w:rsidRPr="005A7B8B">
        <w:t>.О</w:t>
      </w:r>
      <w:proofErr w:type="gramEnd"/>
      <w:r w:rsidRPr="005A7B8B">
        <w:t>дним</w:t>
      </w:r>
      <w:proofErr w:type="spellEnd"/>
      <w:r w:rsidRPr="005A7B8B">
        <w:t xml:space="preserve"> их путей решения проблемы является использование для транспортировки и хранения водорода гидридов металлов. Однако в этом случае утрачивается преимущество энергоемкости водорода на единицу веса. В последнее время увеличилось число публикаций и патентов по использованию для подобных целей углеродных </w:t>
      </w:r>
      <w:proofErr w:type="spellStart"/>
      <w:r w:rsidRPr="005A7B8B">
        <w:t>нанотрубок</w:t>
      </w:r>
      <w:proofErr w:type="spellEnd"/>
      <w:r w:rsidRPr="005A7B8B">
        <w:t xml:space="preserve">, которые значительно легче </w:t>
      </w:r>
      <w:proofErr w:type="spellStart"/>
      <w:r w:rsidRPr="005A7B8B">
        <w:t>металлогидридов</w:t>
      </w:r>
      <w:proofErr w:type="spellEnd"/>
      <w:r w:rsidRPr="005A7B8B">
        <w:t xml:space="preserve"> и обладают большей емкостью по водороду. </w:t>
      </w:r>
    </w:p>
    <w:p w:rsidR="005A1B46" w:rsidRPr="005A7B8B" w:rsidRDefault="005A1B46" w:rsidP="005A7B8B">
      <w:pPr>
        <w:pStyle w:val="a6"/>
        <w:spacing w:before="0" w:beforeAutospacing="0" w:after="0" w:afterAutospacing="0"/>
        <w:jc w:val="both"/>
      </w:pPr>
      <w:r w:rsidRPr="005A7B8B">
        <w:t>Таким образом, водородная энергетика привлекательна, однако задачи, которые приходится решать на пути к ней, сегодня пока трудновыполнимы. Водород может стать массовым видом топлива не раньше, чем через 20-30 лет.</w:t>
      </w:r>
    </w:p>
    <w:p w:rsidR="005A1B46" w:rsidRPr="005A7B8B" w:rsidRDefault="005A1B46" w:rsidP="005A7B8B">
      <w:pPr>
        <w:spacing w:after="0" w:line="240" w:lineRule="auto"/>
        <w:jc w:val="both"/>
        <w:rPr>
          <w:rFonts w:ascii="Times New Roman" w:eastAsia="Times New Roman" w:hAnsi="Times New Roman" w:cs="Times New Roman"/>
          <w:sz w:val="24"/>
          <w:szCs w:val="24"/>
        </w:rPr>
      </w:pPr>
    </w:p>
    <w:p w:rsidR="005A1B46" w:rsidRPr="005A7B8B" w:rsidRDefault="005A1B46" w:rsidP="005A7B8B">
      <w:pPr>
        <w:spacing w:after="0" w:line="240" w:lineRule="auto"/>
        <w:jc w:val="both"/>
        <w:rPr>
          <w:rFonts w:ascii="Times New Roman" w:eastAsia="Times New Roman" w:hAnsi="Times New Roman" w:cs="Times New Roman"/>
          <w:sz w:val="24"/>
          <w:szCs w:val="24"/>
        </w:rPr>
      </w:pPr>
      <w:r w:rsidRPr="005A7B8B">
        <w:rPr>
          <w:rFonts w:ascii="Times New Roman" w:eastAsia="Times New Roman" w:hAnsi="Times New Roman" w:cs="Times New Roman"/>
          <w:sz w:val="24"/>
          <w:szCs w:val="24"/>
        </w:rPr>
        <w:t>Заключение</w:t>
      </w:r>
    </w:p>
    <w:p w:rsidR="005A1B46" w:rsidRPr="005A7B8B" w:rsidRDefault="005A1B46" w:rsidP="005A7B8B">
      <w:pPr>
        <w:spacing w:after="0" w:line="240" w:lineRule="auto"/>
        <w:jc w:val="both"/>
        <w:rPr>
          <w:rFonts w:ascii="Times New Roman" w:eastAsia="Times New Roman" w:hAnsi="Times New Roman" w:cs="Times New Roman"/>
          <w:sz w:val="24"/>
          <w:szCs w:val="24"/>
        </w:rPr>
      </w:pPr>
      <w:proofErr w:type="spellStart"/>
      <w:r w:rsidRPr="005A7B8B">
        <w:rPr>
          <w:rFonts w:ascii="Times New Roman" w:eastAsia="Times New Roman" w:hAnsi="Times New Roman" w:cs="Times New Roman"/>
          <w:sz w:val="24"/>
          <w:szCs w:val="24"/>
        </w:rPr>
        <w:t>Низкоамперный</w:t>
      </w:r>
      <w:proofErr w:type="spellEnd"/>
      <w:r w:rsidRPr="005A7B8B">
        <w:rPr>
          <w:rFonts w:ascii="Times New Roman" w:eastAsia="Times New Roman" w:hAnsi="Times New Roman" w:cs="Times New Roman"/>
          <w:sz w:val="24"/>
          <w:szCs w:val="24"/>
        </w:rPr>
        <w:t xml:space="preserve"> электролиз воды открывает перспективу получения дешевого водорода из воды и перехода на водородную энергетику.</w:t>
      </w:r>
    </w:p>
    <w:p w:rsidR="002E5E4D" w:rsidRPr="005A7B8B" w:rsidRDefault="002E5E4D" w:rsidP="005A7B8B">
      <w:pPr>
        <w:shd w:val="clear" w:color="auto" w:fill="FFFFFF"/>
        <w:spacing w:after="0" w:line="240" w:lineRule="auto"/>
        <w:jc w:val="both"/>
        <w:rPr>
          <w:rFonts w:ascii="Times New Roman" w:hAnsi="Times New Roman" w:cs="Times New Roman"/>
          <w:sz w:val="24"/>
          <w:szCs w:val="24"/>
        </w:rPr>
      </w:pPr>
      <w:r w:rsidRPr="005A7B8B">
        <w:rPr>
          <w:rFonts w:ascii="Times New Roman" w:hAnsi="Times New Roman" w:cs="Times New Roman"/>
          <w:b/>
          <w:bCs/>
          <w:color w:val="000000"/>
          <w:spacing w:val="-1"/>
          <w:w w:val="101"/>
          <w:sz w:val="24"/>
          <w:szCs w:val="24"/>
          <w:lang w:val="en-US"/>
        </w:rPr>
        <w:t>IV</w:t>
      </w:r>
      <w:r w:rsidRPr="005A7B8B">
        <w:rPr>
          <w:rFonts w:ascii="Times New Roman" w:hAnsi="Times New Roman" w:cs="Times New Roman"/>
          <w:b/>
          <w:bCs/>
          <w:color w:val="000000"/>
          <w:spacing w:val="-1"/>
          <w:w w:val="101"/>
          <w:sz w:val="24"/>
          <w:szCs w:val="24"/>
        </w:rPr>
        <w:t xml:space="preserve">. </w:t>
      </w:r>
      <w:r w:rsidRPr="005A7B8B">
        <w:rPr>
          <w:rFonts w:ascii="Times New Roman" w:eastAsia="Times New Roman" w:hAnsi="Times New Roman" w:cs="Times New Roman"/>
          <w:b/>
          <w:bCs/>
          <w:color w:val="000000"/>
          <w:spacing w:val="-1"/>
          <w:w w:val="101"/>
          <w:sz w:val="24"/>
          <w:szCs w:val="24"/>
        </w:rPr>
        <w:t>Итог урока.</w:t>
      </w:r>
    </w:p>
    <w:p w:rsidR="002E5E4D" w:rsidRPr="005A7B8B" w:rsidRDefault="002E5E4D" w:rsidP="005A7B8B">
      <w:pPr>
        <w:shd w:val="clear" w:color="auto" w:fill="FFFFFF"/>
        <w:spacing w:after="0" w:line="240" w:lineRule="auto"/>
        <w:jc w:val="both"/>
        <w:rPr>
          <w:rFonts w:ascii="Times New Roman" w:hAnsi="Times New Roman" w:cs="Times New Roman"/>
          <w:sz w:val="24"/>
          <w:szCs w:val="24"/>
        </w:rPr>
      </w:pPr>
      <w:r w:rsidRPr="005A7B8B">
        <w:rPr>
          <w:rFonts w:ascii="Times New Roman" w:hAnsi="Times New Roman" w:cs="Times New Roman"/>
          <w:color w:val="000000"/>
          <w:spacing w:val="-2"/>
          <w:w w:val="101"/>
          <w:sz w:val="24"/>
          <w:szCs w:val="24"/>
        </w:rPr>
        <w:t xml:space="preserve">1. </w:t>
      </w:r>
      <w:r w:rsidRPr="005A7B8B">
        <w:rPr>
          <w:rFonts w:ascii="Times New Roman" w:eastAsia="Times New Roman" w:hAnsi="Times New Roman" w:cs="Times New Roman"/>
          <w:color w:val="000000"/>
          <w:spacing w:val="-2"/>
          <w:w w:val="101"/>
          <w:sz w:val="24"/>
          <w:szCs w:val="24"/>
        </w:rPr>
        <w:t>Закрепление изученного материала.</w:t>
      </w:r>
    </w:p>
    <w:p w:rsidR="00124AD7" w:rsidRPr="005A7B8B" w:rsidRDefault="002E5E4D" w:rsidP="005A7B8B">
      <w:pPr>
        <w:shd w:val="clear" w:color="auto" w:fill="FFFFFF"/>
        <w:spacing w:after="0" w:line="240" w:lineRule="auto"/>
        <w:jc w:val="both"/>
        <w:rPr>
          <w:rFonts w:ascii="Times New Roman" w:hAnsi="Times New Roman" w:cs="Times New Roman"/>
          <w:sz w:val="24"/>
          <w:szCs w:val="24"/>
        </w:rPr>
      </w:pPr>
      <w:r w:rsidRPr="005A7B8B">
        <w:rPr>
          <w:rFonts w:ascii="Times New Roman" w:hAnsi="Times New Roman" w:cs="Times New Roman"/>
          <w:i/>
          <w:iCs/>
          <w:color w:val="000000"/>
          <w:spacing w:val="-1"/>
          <w:w w:val="101"/>
          <w:sz w:val="24"/>
          <w:szCs w:val="24"/>
        </w:rPr>
        <w:t xml:space="preserve">2. </w:t>
      </w:r>
      <w:r w:rsidRPr="005A7B8B">
        <w:rPr>
          <w:rFonts w:ascii="Times New Roman" w:eastAsia="Times New Roman" w:hAnsi="Times New Roman" w:cs="Times New Roman"/>
          <w:color w:val="000000"/>
          <w:spacing w:val="-1"/>
          <w:w w:val="101"/>
          <w:sz w:val="24"/>
          <w:szCs w:val="24"/>
        </w:rPr>
        <w:t>Выставление оценок, их аргументация.</w:t>
      </w:r>
    </w:p>
    <w:sectPr w:rsidR="00124AD7" w:rsidRPr="005A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14BFDA"/>
    <w:lvl w:ilvl="0">
      <w:numFmt w:val="bullet"/>
      <w:lvlText w:val="*"/>
      <w:lvlJc w:val="left"/>
    </w:lvl>
  </w:abstractNum>
  <w:abstractNum w:abstractNumId="1">
    <w:nsid w:val="5F645BD4"/>
    <w:multiLevelType w:val="multilevel"/>
    <w:tmpl w:val="2ACAEC0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131A91"/>
    <w:multiLevelType w:val="multilevel"/>
    <w:tmpl w:val="73D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A0405"/>
    <w:multiLevelType w:val="singleLevel"/>
    <w:tmpl w:val="E5C8A6DA"/>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1B46"/>
    <w:rsid w:val="00124AD7"/>
    <w:rsid w:val="002E5E4D"/>
    <w:rsid w:val="005A1B46"/>
    <w:rsid w:val="005A7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A1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B46"/>
    <w:rPr>
      <w:rFonts w:ascii="Times New Roman" w:eastAsia="Times New Roman" w:hAnsi="Times New Roman" w:cs="Times New Roman"/>
      <w:b/>
      <w:bCs/>
      <w:sz w:val="36"/>
      <w:szCs w:val="36"/>
    </w:rPr>
  </w:style>
  <w:style w:type="paragraph" w:styleId="a3">
    <w:name w:val="Normal (Web)"/>
    <w:basedOn w:val="a"/>
    <w:rsid w:val="005A1B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A1B46"/>
    <w:rPr>
      <w:b/>
      <w:bCs/>
    </w:rPr>
  </w:style>
  <w:style w:type="character" w:styleId="a5">
    <w:name w:val="Emphasis"/>
    <w:basedOn w:val="a0"/>
    <w:qFormat/>
    <w:rsid w:val="005A1B46"/>
    <w:rPr>
      <w:i/>
      <w:iCs/>
    </w:rPr>
  </w:style>
  <w:style w:type="paragraph" w:styleId="a6">
    <w:name w:val="Body Text Indent"/>
    <w:basedOn w:val="a"/>
    <w:link w:val="a7"/>
    <w:rsid w:val="005A1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A1B46"/>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A1B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3</cp:revision>
  <dcterms:created xsi:type="dcterms:W3CDTF">2012-04-07T05:29:00Z</dcterms:created>
  <dcterms:modified xsi:type="dcterms:W3CDTF">2012-04-07T05:44:00Z</dcterms:modified>
</cp:coreProperties>
</file>